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2C" w:rsidRDefault="00EB262C" w:rsidP="00EB262C">
      <w:pPr>
        <w:pStyle w:val="a3"/>
        <w:shd w:val="clear" w:color="auto" w:fill="FFFFFF"/>
        <w:spacing w:before="0" w:beforeAutospacing="0"/>
        <w:jc w:val="center"/>
        <w:rPr>
          <w:rStyle w:val="a4"/>
          <w:rFonts w:ascii="Comic Sans MS" w:hAnsi="Comic Sans MS"/>
          <w:color w:val="C00000"/>
          <w:sz w:val="36"/>
          <w:szCs w:val="36"/>
        </w:rPr>
      </w:pPr>
      <w:r>
        <w:rPr>
          <w:rStyle w:val="a4"/>
          <w:rFonts w:ascii="Comic Sans MS" w:hAnsi="Comic Sans MS"/>
          <w:color w:val="C00000"/>
          <w:sz w:val="36"/>
          <w:szCs w:val="36"/>
        </w:rPr>
        <w:t>Актуальность применения педагогической технологии «</w:t>
      </w:r>
      <w:proofErr w:type="spellStart"/>
      <w:r>
        <w:rPr>
          <w:rStyle w:val="a4"/>
          <w:rFonts w:ascii="Comic Sans MS" w:hAnsi="Comic Sans MS"/>
          <w:color w:val="C00000"/>
          <w:sz w:val="36"/>
          <w:szCs w:val="36"/>
        </w:rPr>
        <w:t>Синквейн</w:t>
      </w:r>
      <w:proofErr w:type="spellEnd"/>
      <w:r>
        <w:rPr>
          <w:rStyle w:val="a4"/>
          <w:rFonts w:ascii="Comic Sans MS" w:hAnsi="Comic Sans MS"/>
          <w:color w:val="C00000"/>
          <w:sz w:val="36"/>
          <w:szCs w:val="36"/>
        </w:rPr>
        <w:t>» в работе по речевому развитию дошкольников.</w:t>
      </w:r>
      <w:bookmarkStart w:id="0" w:name="_GoBack"/>
      <w:bookmarkEnd w:id="0"/>
    </w:p>
    <w:p w:rsidR="00EB262C" w:rsidRDefault="005B30F3" w:rsidP="001E622B">
      <w:pPr>
        <w:pStyle w:val="a3"/>
        <w:shd w:val="clear" w:color="auto" w:fill="FFFFFF"/>
        <w:spacing w:before="0" w:beforeAutospacing="0"/>
        <w:rPr>
          <w:sz w:val="28"/>
          <w:shd w:val="clear" w:color="auto" w:fill="FFFFFF"/>
        </w:rPr>
      </w:pPr>
      <w:r w:rsidRPr="005B30F3">
        <w:rPr>
          <w:sz w:val="28"/>
          <w:shd w:val="clear" w:color="auto" w:fill="FFFFFF"/>
        </w:rPr>
        <w:t xml:space="preserve">Актуальность и целесообразность использования </w:t>
      </w:r>
      <w:proofErr w:type="spellStart"/>
      <w:r w:rsidRPr="005B30F3">
        <w:rPr>
          <w:sz w:val="28"/>
          <w:shd w:val="clear" w:color="auto" w:fill="FFFFFF"/>
        </w:rPr>
        <w:t>синквейна</w:t>
      </w:r>
      <w:proofErr w:type="spellEnd"/>
      <w:r w:rsidRPr="005B30F3">
        <w:rPr>
          <w:sz w:val="28"/>
          <w:shd w:val="clear" w:color="auto" w:fill="FFFFFF"/>
        </w:rPr>
        <w:t xml:space="preserve"> объясняется тем, что: </w:t>
      </w:r>
    </w:p>
    <w:p w:rsidR="00EB262C" w:rsidRDefault="005B30F3" w:rsidP="001E622B">
      <w:pPr>
        <w:pStyle w:val="a3"/>
        <w:shd w:val="clear" w:color="auto" w:fill="FFFFFF"/>
        <w:spacing w:before="0" w:beforeAutospacing="0"/>
        <w:rPr>
          <w:sz w:val="28"/>
          <w:shd w:val="clear" w:color="auto" w:fill="FFFFFF"/>
        </w:rPr>
      </w:pPr>
      <w:r w:rsidRPr="005B30F3">
        <w:rPr>
          <w:sz w:val="28"/>
          <w:shd w:val="clear" w:color="auto" w:fill="FFFFFF"/>
        </w:rPr>
        <w:t>– открываются новые творческие интеллектуальные возможности;</w:t>
      </w:r>
    </w:p>
    <w:p w:rsidR="00EB262C" w:rsidRDefault="005B30F3" w:rsidP="001E622B">
      <w:pPr>
        <w:pStyle w:val="a3"/>
        <w:shd w:val="clear" w:color="auto" w:fill="FFFFFF"/>
        <w:spacing w:before="0" w:beforeAutospacing="0"/>
        <w:rPr>
          <w:sz w:val="28"/>
          <w:shd w:val="clear" w:color="auto" w:fill="FFFFFF"/>
        </w:rPr>
      </w:pPr>
      <w:r w:rsidRPr="005B30F3">
        <w:rPr>
          <w:sz w:val="28"/>
          <w:shd w:val="clear" w:color="auto" w:fill="FFFFFF"/>
        </w:rPr>
        <w:t xml:space="preserve"> – обогащается и актуализируется словарь; </w:t>
      </w:r>
    </w:p>
    <w:p w:rsidR="00EB262C" w:rsidRDefault="005B30F3" w:rsidP="001E622B">
      <w:pPr>
        <w:pStyle w:val="a3"/>
        <w:shd w:val="clear" w:color="auto" w:fill="FFFFFF"/>
        <w:spacing w:before="0" w:beforeAutospacing="0"/>
        <w:rPr>
          <w:sz w:val="28"/>
          <w:shd w:val="clear" w:color="auto" w:fill="FFFFFF"/>
        </w:rPr>
      </w:pPr>
      <w:r w:rsidRPr="005B30F3">
        <w:rPr>
          <w:sz w:val="28"/>
          <w:shd w:val="clear" w:color="auto" w:fill="FFFFFF"/>
        </w:rPr>
        <w:t xml:space="preserve">– </w:t>
      </w:r>
      <w:proofErr w:type="spellStart"/>
      <w:r w:rsidRPr="005B30F3">
        <w:rPr>
          <w:sz w:val="28"/>
          <w:shd w:val="clear" w:color="auto" w:fill="FFFFFF"/>
        </w:rPr>
        <w:t>синквейн</w:t>
      </w:r>
      <w:proofErr w:type="spellEnd"/>
      <w:r w:rsidRPr="005B30F3">
        <w:rPr>
          <w:sz w:val="28"/>
          <w:shd w:val="clear" w:color="auto" w:fill="FFFFFF"/>
        </w:rPr>
        <w:t xml:space="preserve"> является диагностическим инструментом и проводится в рамках прохождения определённой лексической темы;</w:t>
      </w:r>
    </w:p>
    <w:p w:rsidR="00EB262C" w:rsidRDefault="005B30F3" w:rsidP="001E622B">
      <w:pPr>
        <w:pStyle w:val="a3"/>
        <w:shd w:val="clear" w:color="auto" w:fill="FFFFFF"/>
        <w:spacing w:before="0" w:beforeAutospacing="0"/>
        <w:rPr>
          <w:sz w:val="28"/>
          <w:shd w:val="clear" w:color="auto" w:fill="FFFFFF"/>
        </w:rPr>
      </w:pPr>
      <w:r w:rsidRPr="005B30F3">
        <w:rPr>
          <w:sz w:val="28"/>
          <w:shd w:val="clear" w:color="auto" w:fill="FFFFFF"/>
        </w:rPr>
        <w:t xml:space="preserve"> – оказывается комплексное воздействие (развиваются речь, память, внимание, мышление); </w:t>
      </w:r>
    </w:p>
    <w:p w:rsidR="00EB262C" w:rsidRDefault="005B30F3" w:rsidP="001E622B">
      <w:pPr>
        <w:pStyle w:val="a3"/>
        <w:shd w:val="clear" w:color="auto" w:fill="FFFFFF"/>
        <w:spacing w:before="0" w:beforeAutospacing="0"/>
        <w:rPr>
          <w:sz w:val="28"/>
          <w:shd w:val="clear" w:color="auto" w:fill="FFFFFF"/>
        </w:rPr>
      </w:pPr>
      <w:r w:rsidRPr="005B30F3">
        <w:rPr>
          <w:sz w:val="28"/>
          <w:shd w:val="clear" w:color="auto" w:fill="FFFFFF"/>
        </w:rPr>
        <w:t xml:space="preserve">– это игровой приём; </w:t>
      </w:r>
    </w:p>
    <w:p w:rsidR="00EB262C" w:rsidRDefault="005B30F3" w:rsidP="001E622B">
      <w:pPr>
        <w:pStyle w:val="a3"/>
        <w:shd w:val="clear" w:color="auto" w:fill="FFFFFF"/>
        <w:spacing w:before="0" w:beforeAutospacing="0"/>
        <w:rPr>
          <w:sz w:val="28"/>
          <w:shd w:val="clear" w:color="auto" w:fill="FFFFFF"/>
        </w:rPr>
      </w:pPr>
      <w:r w:rsidRPr="005B30F3">
        <w:rPr>
          <w:sz w:val="28"/>
          <w:shd w:val="clear" w:color="auto" w:fill="FFFFFF"/>
        </w:rPr>
        <w:t xml:space="preserve">– составление </w:t>
      </w:r>
      <w:proofErr w:type="spellStart"/>
      <w:r w:rsidRPr="005B30F3">
        <w:rPr>
          <w:sz w:val="28"/>
          <w:shd w:val="clear" w:color="auto" w:fill="FFFFFF"/>
        </w:rPr>
        <w:t>синквейна</w:t>
      </w:r>
      <w:proofErr w:type="spellEnd"/>
      <w:r w:rsidRPr="005B30F3">
        <w:rPr>
          <w:sz w:val="28"/>
          <w:shd w:val="clear" w:color="auto" w:fill="FFFFFF"/>
        </w:rPr>
        <w:t xml:space="preserve"> используется для проведения рефлексии, анализа и синтеза полученной информации. </w:t>
      </w:r>
    </w:p>
    <w:p w:rsidR="00EB262C" w:rsidRPr="00EB262C" w:rsidRDefault="005B30F3" w:rsidP="001E622B">
      <w:pPr>
        <w:pStyle w:val="a3"/>
        <w:shd w:val="clear" w:color="auto" w:fill="FFFFFF"/>
        <w:spacing w:before="0" w:beforeAutospacing="0"/>
        <w:rPr>
          <w:b/>
          <w:sz w:val="28"/>
          <w:shd w:val="clear" w:color="auto" w:fill="FFFFFF"/>
        </w:rPr>
      </w:pPr>
      <w:r w:rsidRPr="00EB262C">
        <w:rPr>
          <w:b/>
          <w:sz w:val="28"/>
          <w:shd w:val="clear" w:color="auto" w:fill="FFFFFF"/>
        </w:rPr>
        <w:t xml:space="preserve">Правила составления </w:t>
      </w:r>
      <w:proofErr w:type="spellStart"/>
      <w:r w:rsidRPr="00EB262C">
        <w:rPr>
          <w:b/>
          <w:sz w:val="28"/>
          <w:shd w:val="clear" w:color="auto" w:fill="FFFFFF"/>
        </w:rPr>
        <w:t>синквейна</w:t>
      </w:r>
      <w:proofErr w:type="spellEnd"/>
      <w:r w:rsidRPr="00EB262C">
        <w:rPr>
          <w:b/>
          <w:sz w:val="28"/>
          <w:shd w:val="clear" w:color="auto" w:fill="FFFFFF"/>
        </w:rPr>
        <w:t xml:space="preserve">. </w:t>
      </w:r>
    </w:p>
    <w:p w:rsidR="005B30F3" w:rsidRPr="005B30F3" w:rsidRDefault="005B30F3" w:rsidP="00EB262C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</w:rPr>
      </w:pPr>
      <w:r w:rsidRPr="005B30F3">
        <w:rPr>
          <w:sz w:val="28"/>
          <w:shd w:val="clear" w:color="auto" w:fill="FFFFFF"/>
        </w:rPr>
        <w:t xml:space="preserve">В первой строке – тема, то есть заголовок дидактического </w:t>
      </w:r>
      <w:proofErr w:type="spellStart"/>
      <w:r w:rsidRPr="005B30F3">
        <w:rPr>
          <w:sz w:val="28"/>
          <w:shd w:val="clear" w:color="auto" w:fill="FFFFFF"/>
        </w:rPr>
        <w:t>синквейна</w:t>
      </w:r>
      <w:proofErr w:type="spellEnd"/>
      <w:r w:rsidRPr="005B30F3">
        <w:rPr>
          <w:sz w:val="28"/>
          <w:shd w:val="clear" w:color="auto" w:fill="FFFFFF"/>
        </w:rPr>
        <w:t xml:space="preserve">. Чаще всего это явление либо предмет. Принято считать, что это одно слово, но в некоторых случаях бывают небольшие словосочетания. По части </w:t>
      </w:r>
      <w:proofErr w:type="gramStart"/>
      <w:r w:rsidRPr="005B30F3">
        <w:rPr>
          <w:sz w:val="28"/>
          <w:shd w:val="clear" w:color="auto" w:fill="FFFFFF"/>
        </w:rPr>
        <w:t>речи это</w:t>
      </w:r>
      <w:proofErr w:type="gramEnd"/>
      <w:r w:rsidRPr="005B30F3">
        <w:rPr>
          <w:sz w:val="28"/>
          <w:shd w:val="clear" w:color="auto" w:fill="FFFFFF"/>
        </w:rPr>
        <w:t xml:space="preserve"> существительное или местоимение, отвечает на вопросы кто? что? Во второй строке располагается уже два слова, описывающие свойства и признаки данного предмета либо явления. Обычно это прилагательные или причастия, которые отвечают на вопросы: какой? какая? какое? какие? В третьей строке – три слова, описывающие действия, относящиеся к этому явлению либо объекту. Считается, что это глаголы, которые отвечают на вопросы что делает? что делают? В четвертой строке содержится фраза либо предложение из нескольких слов. Она показывает отношение к теме. Наиболее традиционным вариантом считается, когда предложение состоит именно из четырёх слов. Однако с детьми дошкольного возраста строгое соблюдение такого правила не обязательно. В данной строке предложение может состоять как из трёх слов, так и из пяти. Пятая строка последняя. Указывается одно слово – существительное. Оно отражает чувства, ассоциации, связанные с предметом, о котором говорится в </w:t>
      </w:r>
      <w:proofErr w:type="spellStart"/>
      <w:r w:rsidRPr="005B30F3">
        <w:rPr>
          <w:sz w:val="28"/>
          <w:shd w:val="clear" w:color="auto" w:fill="FFFFFF"/>
        </w:rPr>
        <w:t>синквейне</w:t>
      </w:r>
      <w:proofErr w:type="spellEnd"/>
      <w:r w:rsidRPr="005B30F3">
        <w:rPr>
          <w:sz w:val="28"/>
          <w:shd w:val="clear" w:color="auto" w:fill="FFFFFF"/>
        </w:rPr>
        <w:t>. Вместо одного может быть также два слова. Позволяется применять и другие части речи.</w:t>
      </w:r>
    </w:p>
    <w:p w:rsidR="00EB262C" w:rsidRDefault="001E622B" w:rsidP="00EB262C">
      <w:pPr>
        <w:pStyle w:val="a3"/>
        <w:shd w:val="clear" w:color="auto" w:fill="FFFFFF"/>
        <w:spacing w:before="0" w:beforeAutospacing="0" w:line="276" w:lineRule="auto"/>
        <w:rPr>
          <w:sz w:val="28"/>
        </w:rPr>
      </w:pPr>
      <w:r w:rsidRPr="005B30F3">
        <w:rPr>
          <w:sz w:val="28"/>
        </w:rPr>
        <w:lastRenderedPageBreak/>
        <w:t xml:space="preserve">Как правило, </w:t>
      </w:r>
      <w:proofErr w:type="spellStart"/>
      <w:r w:rsidRPr="005B30F3">
        <w:rPr>
          <w:sz w:val="28"/>
        </w:rPr>
        <w:t>синквейн</w:t>
      </w:r>
      <w:proofErr w:type="spellEnd"/>
      <w:r w:rsidRPr="005B30F3">
        <w:rPr>
          <w:sz w:val="28"/>
        </w:rPr>
        <w:t xml:space="preserve"> можно составлять на индивидуальных и подгрупповых занятиях с детьми. Разрешается давать данную работу на дом для совместной деятельности ребёнка с родителями, например, нарисовать предмет и составить </w:t>
      </w:r>
      <w:proofErr w:type="spellStart"/>
      <w:r w:rsidRPr="005B30F3">
        <w:rPr>
          <w:sz w:val="28"/>
        </w:rPr>
        <w:t>синквейн</w:t>
      </w:r>
      <w:proofErr w:type="spellEnd"/>
      <w:r w:rsidRPr="005B30F3">
        <w:rPr>
          <w:sz w:val="28"/>
        </w:rPr>
        <w:t xml:space="preserve">. </w:t>
      </w:r>
    </w:p>
    <w:p w:rsidR="00EB262C" w:rsidRDefault="001E622B" w:rsidP="001E622B">
      <w:pPr>
        <w:pStyle w:val="a3"/>
        <w:shd w:val="clear" w:color="auto" w:fill="FFFFFF"/>
        <w:spacing w:before="0" w:beforeAutospacing="0"/>
        <w:rPr>
          <w:sz w:val="28"/>
        </w:rPr>
      </w:pPr>
      <w:r w:rsidRPr="005B30F3">
        <w:rPr>
          <w:sz w:val="28"/>
        </w:rPr>
        <w:t xml:space="preserve">Задания для детей на создание </w:t>
      </w:r>
      <w:proofErr w:type="spellStart"/>
      <w:r w:rsidRPr="005B30F3">
        <w:rPr>
          <w:sz w:val="28"/>
        </w:rPr>
        <w:t>синквейна</w:t>
      </w:r>
      <w:proofErr w:type="spellEnd"/>
      <w:r w:rsidRPr="005B30F3">
        <w:rPr>
          <w:sz w:val="28"/>
        </w:rPr>
        <w:t xml:space="preserve"> могут быть разными:</w:t>
      </w:r>
    </w:p>
    <w:p w:rsidR="00EB262C" w:rsidRDefault="001E622B" w:rsidP="001E622B">
      <w:pPr>
        <w:pStyle w:val="a3"/>
        <w:shd w:val="clear" w:color="auto" w:fill="FFFFFF"/>
        <w:spacing w:before="0" w:beforeAutospacing="0"/>
        <w:rPr>
          <w:sz w:val="28"/>
        </w:rPr>
      </w:pPr>
      <w:r w:rsidRPr="005B30F3">
        <w:rPr>
          <w:sz w:val="28"/>
        </w:rPr>
        <w:t xml:space="preserve"> – придумывание к одному слову-предмету по лексической теме;</w:t>
      </w:r>
    </w:p>
    <w:p w:rsidR="00EB262C" w:rsidRDefault="001E622B" w:rsidP="001E622B">
      <w:pPr>
        <w:pStyle w:val="a3"/>
        <w:shd w:val="clear" w:color="auto" w:fill="FFFFFF"/>
        <w:spacing w:before="0" w:beforeAutospacing="0"/>
        <w:rPr>
          <w:sz w:val="28"/>
        </w:rPr>
      </w:pPr>
      <w:r w:rsidRPr="005B30F3">
        <w:rPr>
          <w:sz w:val="28"/>
        </w:rPr>
        <w:t xml:space="preserve"> – составление короткого рассказа на основе дидактического </w:t>
      </w:r>
      <w:proofErr w:type="spellStart"/>
      <w:r w:rsidRPr="005B30F3">
        <w:rPr>
          <w:sz w:val="28"/>
        </w:rPr>
        <w:t>синквейна</w:t>
      </w:r>
      <w:proofErr w:type="spellEnd"/>
      <w:r w:rsidRPr="005B30F3">
        <w:rPr>
          <w:sz w:val="28"/>
        </w:rPr>
        <w:t xml:space="preserve"> с использованием слов и фраз, которые входят в состав данного </w:t>
      </w:r>
      <w:proofErr w:type="spellStart"/>
      <w:r w:rsidRPr="005B30F3">
        <w:rPr>
          <w:sz w:val="28"/>
        </w:rPr>
        <w:t>синквейна</w:t>
      </w:r>
      <w:proofErr w:type="spellEnd"/>
      <w:r w:rsidRPr="005B30F3">
        <w:rPr>
          <w:sz w:val="28"/>
        </w:rPr>
        <w:t>;</w:t>
      </w:r>
    </w:p>
    <w:p w:rsidR="00EB262C" w:rsidRDefault="001E622B" w:rsidP="001E622B">
      <w:pPr>
        <w:pStyle w:val="a3"/>
        <w:shd w:val="clear" w:color="auto" w:fill="FFFFFF"/>
        <w:spacing w:before="0" w:beforeAutospacing="0"/>
        <w:rPr>
          <w:sz w:val="28"/>
        </w:rPr>
      </w:pPr>
      <w:r w:rsidRPr="005B30F3">
        <w:rPr>
          <w:sz w:val="28"/>
        </w:rPr>
        <w:t xml:space="preserve"> – корректирование уже готового </w:t>
      </w:r>
      <w:proofErr w:type="spellStart"/>
      <w:r w:rsidRPr="005B30F3">
        <w:rPr>
          <w:sz w:val="28"/>
        </w:rPr>
        <w:t>синквейна</w:t>
      </w:r>
      <w:proofErr w:type="spellEnd"/>
      <w:r w:rsidRPr="005B30F3">
        <w:rPr>
          <w:sz w:val="28"/>
        </w:rPr>
        <w:t>;</w:t>
      </w:r>
    </w:p>
    <w:p w:rsidR="00EB262C" w:rsidRDefault="001E622B" w:rsidP="00EB262C">
      <w:pPr>
        <w:pStyle w:val="a3"/>
        <w:shd w:val="clear" w:color="auto" w:fill="FFFFFF"/>
        <w:spacing w:before="0" w:beforeAutospacing="0" w:line="276" w:lineRule="auto"/>
        <w:rPr>
          <w:sz w:val="28"/>
        </w:rPr>
      </w:pPr>
      <w:r w:rsidRPr="005B30F3">
        <w:rPr>
          <w:sz w:val="28"/>
        </w:rPr>
        <w:t xml:space="preserve"> – анализ неполного </w:t>
      </w:r>
      <w:proofErr w:type="spellStart"/>
      <w:r w:rsidRPr="005B30F3">
        <w:rPr>
          <w:sz w:val="28"/>
        </w:rPr>
        <w:t>синквейна</w:t>
      </w:r>
      <w:proofErr w:type="spellEnd"/>
      <w:r w:rsidRPr="005B30F3">
        <w:rPr>
          <w:sz w:val="28"/>
        </w:rPr>
        <w:t xml:space="preserve"> для определения отсутствующей части (например, получен </w:t>
      </w:r>
      <w:proofErr w:type="spellStart"/>
      <w:r w:rsidRPr="005B30F3">
        <w:rPr>
          <w:sz w:val="28"/>
        </w:rPr>
        <w:t>синквейн</w:t>
      </w:r>
      <w:proofErr w:type="spellEnd"/>
      <w:r w:rsidRPr="005B30F3">
        <w:rPr>
          <w:sz w:val="28"/>
        </w:rPr>
        <w:t xml:space="preserve"> без соответствующей темы– без первой строки, и нужно на основе существующих её определить). </w:t>
      </w:r>
    </w:p>
    <w:p w:rsidR="00EB262C" w:rsidRDefault="001E622B" w:rsidP="00EB262C">
      <w:pPr>
        <w:pStyle w:val="a3"/>
        <w:shd w:val="clear" w:color="auto" w:fill="FFFFFF"/>
        <w:spacing w:before="0" w:beforeAutospacing="0" w:line="276" w:lineRule="auto"/>
        <w:rPr>
          <w:sz w:val="28"/>
        </w:rPr>
      </w:pPr>
      <w:r w:rsidRPr="005B30F3">
        <w:rPr>
          <w:sz w:val="28"/>
        </w:rPr>
        <w:t xml:space="preserve">Чем выше уровень речевого развития ребёнка, тем интереснее у него могут получаться </w:t>
      </w:r>
      <w:proofErr w:type="spellStart"/>
      <w:r w:rsidRPr="005B30F3">
        <w:rPr>
          <w:sz w:val="28"/>
        </w:rPr>
        <w:t>синквейны</w:t>
      </w:r>
      <w:proofErr w:type="spellEnd"/>
      <w:r w:rsidRPr="005B30F3">
        <w:rPr>
          <w:sz w:val="28"/>
        </w:rPr>
        <w:t xml:space="preserve">. Кажущаяся простота формы скрывает в себе сильнейший многосторонний инструмент для рефлексии, так как оценивать информацию, излагать свои мысли, чувства, представления в нескольких словах порой непросто даже взрослым. Это сложная и плодотворная работа. Пример </w:t>
      </w:r>
      <w:proofErr w:type="spellStart"/>
      <w:r w:rsidRPr="005B30F3">
        <w:rPr>
          <w:sz w:val="28"/>
        </w:rPr>
        <w:t>синквейна</w:t>
      </w:r>
      <w:proofErr w:type="spellEnd"/>
      <w:r w:rsidRPr="005B30F3">
        <w:rPr>
          <w:sz w:val="28"/>
        </w:rPr>
        <w:t xml:space="preserve">: 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>– Медведь.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 xml:space="preserve"> – Коричневый, белый.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 xml:space="preserve"> – Охотится, рычит, спит. 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>– Большой опасный хищник.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 xml:space="preserve"> – Зверь. </w:t>
      </w:r>
    </w:p>
    <w:p w:rsidR="00EB262C" w:rsidRDefault="00EB262C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EB262C" w:rsidRDefault="001E622B" w:rsidP="001E622B">
      <w:pPr>
        <w:pStyle w:val="a3"/>
        <w:shd w:val="clear" w:color="auto" w:fill="FFFFFF"/>
        <w:spacing w:before="0" w:beforeAutospacing="0"/>
        <w:rPr>
          <w:sz w:val="28"/>
        </w:rPr>
      </w:pPr>
      <w:r w:rsidRPr="005B30F3">
        <w:rPr>
          <w:sz w:val="28"/>
        </w:rPr>
        <w:t xml:space="preserve">Очень важно научить детей не только правильно и связно говорить, но и мыслить. Использование </w:t>
      </w:r>
      <w:proofErr w:type="spellStart"/>
      <w:r w:rsidRPr="005B30F3">
        <w:rPr>
          <w:sz w:val="28"/>
        </w:rPr>
        <w:t>синквейна</w:t>
      </w:r>
      <w:proofErr w:type="spellEnd"/>
      <w:r w:rsidRPr="005B30F3">
        <w:rPr>
          <w:sz w:val="28"/>
        </w:rPr>
        <w:t xml:space="preserve"> позволяет решить сразу несколько достаточно важных задач: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 xml:space="preserve"> – обеспечивает непроизвольное запоминание необходимого материала; 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 xml:space="preserve">– приводит к усвоению знаний о частях речи и предложении; 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 xml:space="preserve">– активизирует словарный запас; 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>– совершенствует навык использования в речи синонимов;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 xml:space="preserve"> – активизирует мыслительную деятельность; </w:t>
      </w:r>
    </w:p>
    <w:p w:rsidR="00EB262C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 xml:space="preserve">– совершенствует умение высказывать собственное отношение к </w:t>
      </w:r>
      <w:proofErr w:type="spellStart"/>
      <w:r w:rsidRPr="005B30F3">
        <w:rPr>
          <w:sz w:val="28"/>
        </w:rPr>
        <w:t>чемулибо</w:t>
      </w:r>
      <w:proofErr w:type="spellEnd"/>
      <w:r w:rsidRPr="005B30F3">
        <w:rPr>
          <w:sz w:val="28"/>
        </w:rPr>
        <w:t>;</w:t>
      </w:r>
    </w:p>
    <w:p w:rsidR="001E622B" w:rsidRDefault="001E622B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30F3">
        <w:rPr>
          <w:sz w:val="28"/>
        </w:rPr>
        <w:t xml:space="preserve"> – стимулирует развитие творческого потенциала детей.</w:t>
      </w:r>
    </w:p>
    <w:p w:rsidR="00EB262C" w:rsidRPr="005B30F3" w:rsidRDefault="00EB262C" w:rsidP="00EB262C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1E622B" w:rsidRPr="005B30F3" w:rsidRDefault="001E622B" w:rsidP="00EB262C">
      <w:pPr>
        <w:pStyle w:val="a3"/>
        <w:shd w:val="clear" w:color="auto" w:fill="FFFFFF"/>
        <w:spacing w:before="0" w:beforeAutospacing="0" w:line="360" w:lineRule="auto"/>
        <w:rPr>
          <w:sz w:val="28"/>
        </w:rPr>
      </w:pPr>
      <w:r w:rsidRPr="005B30F3">
        <w:rPr>
          <w:sz w:val="28"/>
        </w:rPr>
        <w:lastRenderedPageBreak/>
        <w:t>Ознакомившись с технологией «</w:t>
      </w:r>
      <w:proofErr w:type="spellStart"/>
      <w:r w:rsidRPr="005B30F3">
        <w:rPr>
          <w:sz w:val="28"/>
        </w:rPr>
        <w:t>синквейн</w:t>
      </w:r>
      <w:proofErr w:type="spellEnd"/>
      <w:r w:rsidRPr="005B30F3">
        <w:rPr>
          <w:sz w:val="28"/>
        </w:rPr>
        <w:t xml:space="preserve">» для речевого развития, </w:t>
      </w:r>
      <w:r w:rsidR="00EB262C">
        <w:rPr>
          <w:sz w:val="28"/>
        </w:rPr>
        <w:t>я</w:t>
      </w:r>
      <w:r w:rsidRPr="005B30F3">
        <w:rPr>
          <w:sz w:val="28"/>
        </w:rPr>
        <w:t xml:space="preserve"> примен</w:t>
      </w:r>
      <w:r w:rsidR="00EB262C">
        <w:rPr>
          <w:sz w:val="28"/>
        </w:rPr>
        <w:t>ила</w:t>
      </w:r>
      <w:r w:rsidRPr="005B30F3">
        <w:rPr>
          <w:sz w:val="28"/>
        </w:rPr>
        <w:t xml:space="preserve"> её на практике детском саду с детьми </w:t>
      </w:r>
      <w:r w:rsidR="00EB262C">
        <w:rPr>
          <w:sz w:val="28"/>
        </w:rPr>
        <w:t>нашей группы</w:t>
      </w:r>
      <w:r w:rsidRPr="005B30F3">
        <w:rPr>
          <w:sz w:val="28"/>
        </w:rPr>
        <w:t xml:space="preserve">. Занятие называлось «Времена года. Весна» и было направлено на закрепление и уточнение имеющихся знаний о весне, на обогащение словарного запаса и развитие связной речи детей. Главной целью являлось развитие связной речи учащихся составлением </w:t>
      </w:r>
      <w:proofErr w:type="spellStart"/>
      <w:r w:rsidRPr="005B30F3">
        <w:rPr>
          <w:sz w:val="28"/>
        </w:rPr>
        <w:t>синквейнов</w:t>
      </w:r>
      <w:proofErr w:type="spellEnd"/>
      <w:r w:rsidRPr="005B30F3">
        <w:rPr>
          <w:sz w:val="28"/>
        </w:rPr>
        <w:t xml:space="preserve"> с помощью схем-моделей. Применялись словесный, практический, игровой, наглядный методы. В начале занятия перед детьми стояла задача – отгадать загадки. Дети с удовольствием отгадывали несложные загадки по данной теме. Ответы состояли из слов – разных времён года. Предлагалось назвать отгадки одним словом, затем выбрать какое-нибудь время года и рассказать о нём по схеме. По ней детям задавались вопросы. Следующий этап занятия состоял из игры с мячом «Без чего не бывает весны». Передавая мяч по цепочке, дети называли приметы весны, начиная свой ответ словами: «Весны не бывает без…» Дети проявили активное участие. После игры им предложили попробовать составить самостоятельные рассказы о весне с опорой на схему и различные картинки. Целесообразность использования дидактического </w:t>
      </w:r>
      <w:proofErr w:type="spellStart"/>
      <w:r w:rsidRPr="005B30F3">
        <w:rPr>
          <w:sz w:val="28"/>
        </w:rPr>
        <w:t>синквейна</w:t>
      </w:r>
      <w:proofErr w:type="spellEnd"/>
      <w:r w:rsidRPr="005B30F3">
        <w:rPr>
          <w:sz w:val="28"/>
        </w:rPr>
        <w:t xml:space="preserve"> объясняется тем, что данная технология довольно эффективна, открывает новые возможности взаимодействия с ребёнком и гармонично вписывается в работу по развитию речи. Считается, что </w:t>
      </w:r>
      <w:proofErr w:type="spellStart"/>
      <w:r w:rsidRPr="005B30F3">
        <w:rPr>
          <w:sz w:val="28"/>
        </w:rPr>
        <w:t>синквейн</w:t>
      </w:r>
      <w:proofErr w:type="spellEnd"/>
      <w:r w:rsidRPr="005B30F3">
        <w:rPr>
          <w:sz w:val="28"/>
        </w:rPr>
        <w:t xml:space="preserve"> имеет характер комплексного воздействия, так как он развивает не только речь, но и высшие психические функции ребёнка. Помимо этого, он является неиссякаемым источником для творчества детей.</w:t>
      </w:r>
    </w:p>
    <w:p w:rsidR="007C1690" w:rsidRPr="005B30F3" w:rsidRDefault="007C1690">
      <w:pPr>
        <w:rPr>
          <w:rFonts w:ascii="Times New Roman" w:hAnsi="Times New Roman" w:cs="Times New Roman"/>
          <w:sz w:val="24"/>
        </w:rPr>
      </w:pPr>
    </w:p>
    <w:sectPr w:rsidR="007C1690" w:rsidRPr="005B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05"/>
    <w:rsid w:val="00073262"/>
    <w:rsid w:val="001E622B"/>
    <w:rsid w:val="004207AC"/>
    <w:rsid w:val="005B30F3"/>
    <w:rsid w:val="00646CAF"/>
    <w:rsid w:val="007C1690"/>
    <w:rsid w:val="008D2192"/>
    <w:rsid w:val="008D44A4"/>
    <w:rsid w:val="00AD4F78"/>
    <w:rsid w:val="00B45405"/>
    <w:rsid w:val="00D2540A"/>
    <w:rsid w:val="00EB262C"/>
    <w:rsid w:val="00F7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E0E43-09C7-4B52-BE5F-976CA5E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D44A4"/>
    <w:rPr>
      <w:b/>
      <w:bCs/>
    </w:rPr>
  </w:style>
  <w:style w:type="character" w:styleId="a5">
    <w:name w:val="Emphasis"/>
    <w:basedOn w:val="a0"/>
    <w:uiPriority w:val="20"/>
    <w:qFormat/>
    <w:rsid w:val="00AD4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2022-02-14T20:57:00Z</dcterms:created>
  <dcterms:modified xsi:type="dcterms:W3CDTF">2022-02-14T20:57:00Z</dcterms:modified>
</cp:coreProperties>
</file>